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D0E" w:rsidRDefault="00F72BF2" w:rsidP="00E601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5053330</wp:posOffset>
            </wp:positionH>
            <wp:positionV relativeFrom="margin">
              <wp:posOffset>-511810</wp:posOffset>
            </wp:positionV>
            <wp:extent cx="1327785" cy="1280795"/>
            <wp:effectExtent l="0" t="0" r="0" b="0"/>
            <wp:wrapSquare wrapText="bothSides"/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2696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-900430</wp:posOffset>
            </wp:positionV>
            <wp:extent cx="7553325" cy="10687050"/>
            <wp:effectExtent l="0" t="0" r="9525" b="0"/>
            <wp:wrapNone/>
            <wp:docPr id="2" name="Рисунок 2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3B4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Ф</w:t>
      </w:r>
      <w:r w:rsidR="00E601BC" w:rsidRPr="0055603C">
        <w:rPr>
          <w:rFonts w:ascii="Times New Roman" w:hAnsi="Times New Roman" w:cs="Times New Roman"/>
          <w:b/>
          <w:color w:val="002060"/>
          <w:sz w:val="24"/>
          <w:szCs w:val="24"/>
        </w:rPr>
        <w:t>ОРМИРОВАНИЕ СЛОВАРЯ</w:t>
      </w:r>
    </w:p>
    <w:p w:rsidR="007D5CED" w:rsidRPr="00565769" w:rsidRDefault="007D5CED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Воспитатель </w:t>
      </w:r>
    </w:p>
    <w:p w:rsidR="007D5CED" w:rsidRPr="00565769" w:rsidRDefault="007D5CED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7D5CED" w:rsidRPr="00565769" w:rsidRDefault="007D5CED" w:rsidP="00184D0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Габдрахманова Г.З</w:t>
      </w:r>
      <w:r w:rsidR="0045010D" w:rsidRPr="00565769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.</w:t>
      </w:r>
    </w:p>
    <w:p w:rsidR="00022716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Развитие словаря является необходимым компонентом развития речи.</w:t>
      </w:r>
    </w:p>
    <w:p w:rsidR="00022716" w:rsidRPr="00E601BC" w:rsidRDefault="00022716" w:rsidP="00184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Давайте предложим ребенку такие задания, от которых он просто не сможет отказаться.</w:t>
      </w:r>
    </w:p>
    <w:p w:rsidR="00022716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Работа по развитию речи ведется в 2 направлениях:</w:t>
      </w:r>
    </w:p>
    <w:p w:rsidR="00022716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 xml:space="preserve">1. </w:t>
      </w:r>
      <w:r w:rsidR="00022716" w:rsidRPr="00E601BC">
        <w:rPr>
          <w:rFonts w:ascii="Times New Roman" w:hAnsi="Times New Roman" w:cs="Times New Roman"/>
          <w:sz w:val="24"/>
          <w:szCs w:val="24"/>
        </w:rPr>
        <w:t xml:space="preserve"> Развитие пассивного словаря- то, что ребенок понимает, но не употребляет в речи.</w:t>
      </w:r>
    </w:p>
    <w:p w:rsidR="00022716" w:rsidRPr="00E601BC" w:rsidRDefault="006F3B4C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 xml:space="preserve">2.  </w:t>
      </w:r>
      <w:r w:rsidR="00022716" w:rsidRPr="00E601BC">
        <w:rPr>
          <w:rFonts w:ascii="Times New Roman" w:hAnsi="Times New Roman" w:cs="Times New Roman"/>
          <w:sz w:val="24"/>
          <w:szCs w:val="24"/>
        </w:rPr>
        <w:t>Развитие активного словаря – то, что ребенок произносит.</w:t>
      </w:r>
    </w:p>
    <w:p w:rsidR="00022716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Пассивный словарь всегда намного больше и у взрослых и у детей. Пассивный словарь помогает понимать речь окружающих.</w:t>
      </w:r>
    </w:p>
    <w:p w:rsidR="00022716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 xml:space="preserve">Пассивный и активный словарь ребенка 2-3 лет целесообразно развивать, знакомя его с предметами, чаще всего встречающимися в жизни малыша. Это одежда, посуда, игрушки, домашние животные, члены семьи. Одевая ребенка на прогулку, умывая ребенка,  проговаривайте каждое действие, знакомьте с признаками предметов. 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«Наденем колготки», «Принеси шапочку», «Шапочка теплая, шерстяная», «Кофточка синяя», «Намылим руки мылом», «Мыло пениться» и т.п.</w:t>
      </w:r>
      <w:proofErr w:type="gramEnd"/>
    </w:p>
    <w:p w:rsidR="00DA3D0E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601BC">
        <w:rPr>
          <w:rFonts w:ascii="Times New Roman" w:hAnsi="Times New Roman" w:cs="Times New Roman"/>
          <w:i/>
          <w:sz w:val="24"/>
          <w:szCs w:val="24"/>
        </w:rPr>
        <w:t>Игры и упражнения на  развитие пасс</w:t>
      </w:r>
      <w:r w:rsidR="00DA3D0E" w:rsidRPr="00E601BC">
        <w:rPr>
          <w:rFonts w:ascii="Times New Roman" w:hAnsi="Times New Roman" w:cs="Times New Roman"/>
          <w:i/>
          <w:sz w:val="24"/>
          <w:szCs w:val="24"/>
        </w:rPr>
        <w:t>ивного словаря.</w:t>
      </w:r>
    </w:p>
    <w:p w:rsidR="00022716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Дети произносят слова и звуки так, как они их слышат. Для того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601BC">
        <w:rPr>
          <w:rFonts w:ascii="Times New Roman" w:hAnsi="Times New Roman" w:cs="Times New Roman"/>
          <w:sz w:val="24"/>
          <w:szCs w:val="24"/>
        </w:rPr>
        <w:t xml:space="preserve"> чтобы ребенок умел четко и ясно говорить, необходимо учить его внимательно вслушиваться в речь окружающих и развивать слуховое восприятие. Это не сложно, так как в этом возрасте дети начинают проявлять особый интерес к словам и их звуковому оформлению.</w:t>
      </w:r>
      <w:r w:rsidR="007D5CED"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Они пытаются понять, почему каждый предмет имеет именно такое название, и начинают сознательно заниматься созданием своих, более точных (по их мнению) слов.</w:t>
      </w:r>
    </w:p>
    <w:p w:rsidR="006F3B4C" w:rsidRPr="00E601BC" w:rsidRDefault="00022716" w:rsidP="00E60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 xml:space="preserve">Таким образом, идёт постепенное накопление и расширение пассивного словаря, в том числе и отвлеченных понятий и обобщающих слов. </w:t>
      </w:r>
    </w:p>
    <w:p w:rsidR="00022716" w:rsidRPr="00E601BC" w:rsidRDefault="00022716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«По</w:t>
      </w:r>
      <w:r w:rsidR="006F3B4C" w:rsidRPr="00E601BC">
        <w:rPr>
          <w:rFonts w:ascii="Times New Roman" w:hAnsi="Times New Roman" w:cs="Times New Roman"/>
          <w:sz w:val="24"/>
          <w:szCs w:val="24"/>
        </w:rPr>
        <w:t>ручения»</w:t>
      </w:r>
      <w:r w:rsidR="000B5E72">
        <w:rPr>
          <w:rFonts w:ascii="Times New Roman" w:hAnsi="Times New Roman" w:cs="Times New Roman"/>
          <w:sz w:val="24"/>
          <w:szCs w:val="24"/>
        </w:rPr>
        <w:t>.</w:t>
      </w:r>
      <w:r w:rsidR="007D5C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01BC">
        <w:rPr>
          <w:rFonts w:ascii="Times New Roman" w:hAnsi="Times New Roman" w:cs="Times New Roman"/>
          <w:sz w:val="24"/>
          <w:szCs w:val="24"/>
        </w:rPr>
        <w:t>Перед ребенком находится несколько игрушек: мишка, кукла, тарелка, ложка, зубная щетка, расческа и т.п.</w:t>
      </w:r>
      <w:proofErr w:type="gramEnd"/>
      <w:r w:rsidRPr="00E601BC">
        <w:rPr>
          <w:rFonts w:ascii="Times New Roman" w:hAnsi="Times New Roman" w:cs="Times New Roman"/>
          <w:sz w:val="24"/>
          <w:szCs w:val="24"/>
        </w:rPr>
        <w:t xml:space="preserve"> Попросите малыша покормить куклу из тарелки; почистить зубы мишке зубной щеткой, п</w:t>
      </w:r>
      <w:r w:rsidR="006F3B4C" w:rsidRPr="00E601BC">
        <w:rPr>
          <w:rFonts w:ascii="Times New Roman" w:hAnsi="Times New Roman" w:cs="Times New Roman"/>
          <w:sz w:val="24"/>
          <w:szCs w:val="24"/>
        </w:rPr>
        <w:t>ричесать куклу расческой и т.п.</w:t>
      </w:r>
    </w:p>
    <w:p w:rsidR="00022716" w:rsidRPr="00E601BC" w:rsidRDefault="006F3B4C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«Сделай»</w:t>
      </w:r>
      <w:r w:rsidR="000B5E72">
        <w:rPr>
          <w:rFonts w:ascii="Times New Roman" w:hAnsi="Times New Roman" w:cs="Times New Roman"/>
          <w:sz w:val="24"/>
          <w:szCs w:val="24"/>
        </w:rPr>
        <w:t>.</w:t>
      </w:r>
      <w:r w:rsidR="007D5CED">
        <w:rPr>
          <w:rFonts w:ascii="Times New Roman" w:hAnsi="Times New Roman" w:cs="Times New Roman"/>
          <w:sz w:val="24"/>
          <w:szCs w:val="24"/>
        </w:rPr>
        <w:t xml:space="preserve"> </w:t>
      </w:r>
      <w:r w:rsidR="00022716" w:rsidRPr="00E601BC">
        <w:rPr>
          <w:rFonts w:ascii="Times New Roman" w:hAnsi="Times New Roman" w:cs="Times New Roman"/>
          <w:sz w:val="24"/>
          <w:szCs w:val="24"/>
        </w:rPr>
        <w:t>Попросите малыша похлопать в ладоши, подпрыгнуть, присесть, покрутиться, поднять руки вверх, за</w:t>
      </w:r>
      <w:r w:rsidRPr="00E601BC">
        <w:rPr>
          <w:rFonts w:ascii="Times New Roman" w:hAnsi="Times New Roman" w:cs="Times New Roman"/>
          <w:sz w:val="24"/>
          <w:szCs w:val="24"/>
        </w:rPr>
        <w:t>крыть глаза, открыть рот и т.д.</w:t>
      </w:r>
    </w:p>
    <w:p w:rsidR="00022716" w:rsidRPr="00E601BC" w:rsidRDefault="006F3B4C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«Положи кубик»</w:t>
      </w:r>
      <w:r w:rsidR="000B5E72">
        <w:rPr>
          <w:rFonts w:ascii="Times New Roman" w:hAnsi="Times New Roman" w:cs="Times New Roman"/>
          <w:sz w:val="24"/>
          <w:szCs w:val="24"/>
        </w:rPr>
        <w:t>.</w:t>
      </w:r>
      <w:r w:rsidR="007D5CED">
        <w:rPr>
          <w:rFonts w:ascii="Times New Roman" w:hAnsi="Times New Roman" w:cs="Times New Roman"/>
          <w:sz w:val="24"/>
          <w:szCs w:val="24"/>
        </w:rPr>
        <w:t xml:space="preserve"> </w:t>
      </w:r>
      <w:r w:rsidR="00022716" w:rsidRPr="00E601BC">
        <w:rPr>
          <w:rFonts w:ascii="Times New Roman" w:hAnsi="Times New Roman" w:cs="Times New Roman"/>
          <w:sz w:val="24"/>
          <w:szCs w:val="24"/>
        </w:rPr>
        <w:t>Перед ребенком несколько кубиков разного цвета. Поручите малышу положить красный кубик под кресло; синий кубик на подоконник; желтый – за занавеску, зеленый –</w:t>
      </w:r>
      <w:r w:rsidRPr="00E601BC">
        <w:rPr>
          <w:rFonts w:ascii="Times New Roman" w:hAnsi="Times New Roman" w:cs="Times New Roman"/>
          <w:sz w:val="24"/>
          <w:szCs w:val="24"/>
        </w:rPr>
        <w:t xml:space="preserve"> около зеркала, белый – в шкаф.</w:t>
      </w:r>
    </w:p>
    <w:p w:rsidR="007D5CED" w:rsidRPr="00E601BC" w:rsidRDefault="006F3B4C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«Да» или «нет»</w:t>
      </w:r>
      <w:r w:rsidR="000B5E72">
        <w:rPr>
          <w:rFonts w:ascii="Times New Roman" w:hAnsi="Times New Roman" w:cs="Times New Roman"/>
          <w:sz w:val="24"/>
          <w:szCs w:val="24"/>
        </w:rPr>
        <w:t>.</w:t>
      </w:r>
      <w:r w:rsidR="007D5CED" w:rsidRPr="007D5CED">
        <w:rPr>
          <w:rFonts w:ascii="Times New Roman" w:hAnsi="Times New Roman" w:cs="Times New Roman"/>
          <w:sz w:val="24"/>
          <w:szCs w:val="24"/>
        </w:rPr>
        <w:t xml:space="preserve"> </w:t>
      </w:r>
      <w:r w:rsidR="007D5CED" w:rsidRPr="00E601BC">
        <w:rPr>
          <w:rFonts w:ascii="Times New Roman" w:hAnsi="Times New Roman" w:cs="Times New Roman"/>
          <w:sz w:val="24"/>
          <w:szCs w:val="24"/>
        </w:rPr>
        <w:t>Перед ребенком на столе несколько игрушек: машинка, кукла, пирамидка, мячик и т.п. Взрослый задает различные вопросы, об этих игрушках, а ребенок должен отвечать «да» или «нет». Вопросы должны быть примерно такими: «Кукла одета в красное платье? У машинки есть колесо? А у куклы есть колесо? Пирамидка высокая? Мячик умеет прыгать?» и т.д.</w:t>
      </w:r>
    </w:p>
    <w:p w:rsidR="007D5CED" w:rsidRPr="00E601BC" w:rsidRDefault="007D5CED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01BC">
        <w:rPr>
          <w:rFonts w:ascii="Times New Roman" w:hAnsi="Times New Roman" w:cs="Times New Roman"/>
          <w:sz w:val="24"/>
          <w:szCs w:val="24"/>
        </w:rPr>
        <w:t>«Кто как говорит?»</w:t>
      </w:r>
      <w:r w:rsidR="000B5E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01BC">
        <w:rPr>
          <w:rFonts w:ascii="Times New Roman" w:hAnsi="Times New Roman" w:cs="Times New Roman"/>
          <w:sz w:val="24"/>
          <w:szCs w:val="24"/>
        </w:rPr>
        <w:t>Разложите на столе карточки с изображением животных. Взрослый озвучивает одного из животных, а ребенок нажимает на соответствующую карточку (как на кнопку). Например, вы говорите «мяу» - ребенок дотрагивается до карточки</w:t>
      </w:r>
      <w:r>
        <w:rPr>
          <w:rFonts w:ascii="Times New Roman" w:hAnsi="Times New Roman" w:cs="Times New Roman"/>
          <w:sz w:val="24"/>
          <w:szCs w:val="24"/>
        </w:rPr>
        <w:t xml:space="preserve"> с кошкой и произносит «кошка».</w:t>
      </w:r>
    </w:p>
    <w:p w:rsidR="00022716" w:rsidRPr="00E601BC" w:rsidRDefault="00184D03" w:rsidP="007D5C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5053965</wp:posOffset>
            </wp:positionH>
            <wp:positionV relativeFrom="margin">
              <wp:posOffset>-490220</wp:posOffset>
            </wp:positionV>
            <wp:extent cx="1327785" cy="1280795"/>
            <wp:effectExtent l="0" t="0" r="0" b="0"/>
            <wp:wrapSquare wrapText="bothSides"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022716" w:rsidRPr="00E601BC" w:rsidSect="00E601BC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C6" w:rsidRDefault="005A65C6" w:rsidP="00882CF9">
      <w:pPr>
        <w:spacing w:after="0" w:line="240" w:lineRule="auto"/>
      </w:pPr>
      <w:r>
        <w:separator/>
      </w:r>
    </w:p>
  </w:endnote>
  <w:end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C6" w:rsidRDefault="005A65C6" w:rsidP="00882CF9">
      <w:pPr>
        <w:spacing w:after="0" w:line="240" w:lineRule="auto"/>
      </w:pPr>
      <w:r>
        <w:separator/>
      </w:r>
    </w:p>
  </w:footnote>
  <w:footnote w:type="continuationSeparator" w:id="0">
    <w:p w:rsidR="005A65C6" w:rsidRDefault="005A65C6" w:rsidP="00882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50315"/>
    <w:multiLevelType w:val="multilevel"/>
    <w:tmpl w:val="B32A0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C3F24"/>
    <w:multiLevelType w:val="multilevel"/>
    <w:tmpl w:val="20441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C77B7"/>
    <w:multiLevelType w:val="multilevel"/>
    <w:tmpl w:val="E8CA1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FE2847"/>
    <w:multiLevelType w:val="multilevel"/>
    <w:tmpl w:val="A9CC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1708"/>
    <w:rsid w:val="00022716"/>
    <w:rsid w:val="0005174F"/>
    <w:rsid w:val="000B4AA8"/>
    <w:rsid w:val="000B5E72"/>
    <w:rsid w:val="001068E8"/>
    <w:rsid w:val="00184D03"/>
    <w:rsid w:val="001C5DBC"/>
    <w:rsid w:val="00220D7F"/>
    <w:rsid w:val="00265253"/>
    <w:rsid w:val="00436507"/>
    <w:rsid w:val="0045010D"/>
    <w:rsid w:val="0048476C"/>
    <w:rsid w:val="0055603C"/>
    <w:rsid w:val="005568F9"/>
    <w:rsid w:val="00565769"/>
    <w:rsid w:val="0057625D"/>
    <w:rsid w:val="005A65C6"/>
    <w:rsid w:val="00607606"/>
    <w:rsid w:val="006B671D"/>
    <w:rsid w:val="006E07DC"/>
    <w:rsid w:val="006F3B4C"/>
    <w:rsid w:val="00726963"/>
    <w:rsid w:val="00737644"/>
    <w:rsid w:val="007619D1"/>
    <w:rsid w:val="007A137F"/>
    <w:rsid w:val="007B5065"/>
    <w:rsid w:val="007D5CED"/>
    <w:rsid w:val="00833A87"/>
    <w:rsid w:val="00882CF9"/>
    <w:rsid w:val="008A2ED5"/>
    <w:rsid w:val="00951D9A"/>
    <w:rsid w:val="00A66B11"/>
    <w:rsid w:val="00AB34D3"/>
    <w:rsid w:val="00B31568"/>
    <w:rsid w:val="00BC774A"/>
    <w:rsid w:val="00C02AAC"/>
    <w:rsid w:val="00C4143B"/>
    <w:rsid w:val="00D07CA1"/>
    <w:rsid w:val="00D51708"/>
    <w:rsid w:val="00DA3D0E"/>
    <w:rsid w:val="00DC081A"/>
    <w:rsid w:val="00E00697"/>
    <w:rsid w:val="00E601BC"/>
    <w:rsid w:val="00E75AC7"/>
    <w:rsid w:val="00E82E98"/>
    <w:rsid w:val="00F7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2CF9"/>
  </w:style>
  <w:style w:type="paragraph" w:styleId="a5">
    <w:name w:val="footer"/>
    <w:basedOn w:val="a"/>
    <w:link w:val="a6"/>
    <w:uiPriority w:val="99"/>
    <w:unhideWhenUsed/>
    <w:rsid w:val="00882C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2CF9"/>
  </w:style>
  <w:style w:type="character" w:styleId="a7">
    <w:name w:val="Hyperlink"/>
    <w:basedOn w:val="a0"/>
    <w:uiPriority w:val="99"/>
    <w:unhideWhenUsed/>
    <w:rsid w:val="00951D9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6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01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276">
      <w:bodyDiv w:val="1"/>
      <w:marLeft w:val="0"/>
      <w:marRight w:val="0"/>
      <w:marTop w:val="0"/>
      <w:marBottom w:val="18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3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4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00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8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91988-E018-42ED-A416-C0045CC1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2537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Rustem</cp:lastModifiedBy>
  <cp:revision>25</cp:revision>
  <dcterms:created xsi:type="dcterms:W3CDTF">2020-08-23T16:29:00Z</dcterms:created>
  <dcterms:modified xsi:type="dcterms:W3CDTF">2020-08-31T19:05:00Z</dcterms:modified>
</cp:coreProperties>
</file>